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520C0" w14:textId="77777777" w:rsidR="004D4F40" w:rsidRDefault="004D4F40">
      <w:pPr>
        <w:pStyle w:val="RedaliaNormal"/>
        <w:pageBreakBefore/>
        <w:rPr>
          <w:rFonts w:ascii="Arial" w:hAnsi="Arial" w:cs="Arial"/>
          <w:sz w:val="20"/>
        </w:rPr>
      </w:pPr>
    </w:p>
    <w:p w14:paraId="4BE61375" w14:textId="77777777" w:rsidR="004D4F40" w:rsidRDefault="004D4F40">
      <w:pPr>
        <w:pStyle w:val="RedaliaNormal"/>
        <w:rPr>
          <w:rFonts w:ascii="Arial" w:hAnsi="Arial"/>
          <w:b/>
          <w:color w:val="0000FF"/>
          <w:sz w:val="20"/>
          <w:szCs w:val="24"/>
        </w:rPr>
      </w:pPr>
    </w:p>
    <w:tbl>
      <w:tblPr>
        <w:tblW w:w="9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6552"/>
      </w:tblGrid>
      <w:tr w:rsidR="004D4F40" w14:paraId="3974D846" w14:textId="77777777"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4D33" w14:textId="77777777" w:rsidR="004D4F40" w:rsidRDefault="006349C5">
            <w:pPr>
              <w:pStyle w:val="RedaliaNormal"/>
            </w:pPr>
            <w:r>
              <w:rPr>
                <w:rFonts w:ascii="Arial" w:hAnsi="Arial" w:cs="Calibri"/>
                <w:b/>
                <w:noProof/>
                <w:color w:val="0000FF"/>
                <w:sz w:val="20"/>
                <w:szCs w:val="24"/>
              </w:rPr>
              <w:drawing>
                <wp:inline distT="0" distB="0" distL="0" distR="0" wp14:anchorId="48C87600" wp14:editId="4D63BE48">
                  <wp:extent cx="1324080" cy="628560"/>
                  <wp:effectExtent l="0" t="0" r="9420" b="90"/>
                  <wp:docPr id="6" name="Image 1_rdvkngw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080" cy="628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F9005" w14:textId="77777777" w:rsidR="004D4F40" w:rsidRDefault="006349C5">
            <w:pPr>
              <w:pStyle w:val="RedaliaNormal"/>
            </w:pPr>
            <w:r>
              <w:rPr>
                <w:rFonts w:ascii="Arial" w:hAnsi="Arial" w:cs="Calibri"/>
                <w:b/>
                <w:noProof/>
                <w:color w:val="0000FF"/>
                <w:sz w:val="20"/>
                <w:szCs w:val="24"/>
              </w:rPr>
              <w:drawing>
                <wp:inline distT="0" distB="0" distL="0" distR="0" wp14:anchorId="0687B9A9" wp14:editId="1FEA3248">
                  <wp:extent cx="3400560" cy="657360"/>
                  <wp:effectExtent l="0" t="0" r="9390" b="9390"/>
                  <wp:docPr id="7" name="Image 1_nogbevp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0560" cy="65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99C1B5" w14:textId="792C7FDB" w:rsidR="004D4F40" w:rsidRDefault="006349C5" w:rsidP="0062719A">
      <w:pPr>
        <w:pStyle w:val="RedaliaAnnexe"/>
        <w:numPr>
          <w:ilvl w:val="0"/>
          <w:numId w:val="0"/>
        </w:numPr>
        <w:ind w:left="754"/>
        <w:jc w:val="center"/>
        <w:outlineLvl w:val="9"/>
      </w:pPr>
      <w:r>
        <w:t>FICHE DE VISITE</w:t>
      </w:r>
    </w:p>
    <w:tbl>
      <w:tblPr>
        <w:tblW w:w="93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7"/>
        <w:gridCol w:w="6563"/>
      </w:tblGrid>
      <w:tr w:rsidR="004D4F40" w14:paraId="5A067B3F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91325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Référence de la consultation</w:t>
            </w:r>
          </w:p>
        </w:tc>
        <w:tc>
          <w:tcPr>
            <w:tcW w:w="6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5CD7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26-047</w:t>
            </w:r>
          </w:p>
        </w:tc>
      </w:tr>
      <w:tr w:rsidR="004D4F40" w14:paraId="57F6DD69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033E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Objet de la consultation</w:t>
            </w:r>
          </w:p>
        </w:tc>
        <w:tc>
          <w:tcPr>
            <w:tcW w:w="6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F35FC" w14:textId="6C8A9D8D" w:rsidR="004D4F40" w:rsidRDefault="006349C5" w:rsidP="00BB1CA1">
            <w:pPr>
              <w:pStyle w:val="RedaliaNormal"/>
              <w:spacing w:before="0"/>
              <w:jc w:val="left"/>
            </w:pPr>
            <w:r>
              <w:t>Transport de linge pour le Service Central des Blanchisseries de l’Assistance Publique – Hôpitaux de Paris</w:t>
            </w:r>
          </w:p>
        </w:tc>
      </w:tr>
      <w:tr w:rsidR="004D4F40" w14:paraId="3075D8E6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EF52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Date limite de dépôt des offres</w:t>
            </w:r>
          </w:p>
        </w:tc>
        <w:tc>
          <w:tcPr>
            <w:tcW w:w="6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DF06" w14:textId="4EA80A97" w:rsidR="004D4F40" w:rsidRDefault="006349C5" w:rsidP="00BB1CA1">
            <w:pPr>
              <w:pStyle w:val="RedaliaNormal"/>
              <w:spacing w:before="0"/>
              <w:jc w:val="left"/>
            </w:pPr>
            <w:r>
              <w:t>20 février 2026 à 12</w:t>
            </w:r>
            <w:r w:rsidR="0062719A">
              <w:t>h</w:t>
            </w:r>
            <w:r>
              <w:t>00</w:t>
            </w:r>
          </w:p>
        </w:tc>
      </w:tr>
    </w:tbl>
    <w:p w14:paraId="78466EF3" w14:textId="65A10A98" w:rsidR="0062719A" w:rsidRDefault="0062719A"/>
    <w:p w14:paraId="69D2C46D" w14:textId="5B166170" w:rsidR="0062719A" w:rsidRPr="0062719A" w:rsidRDefault="0062719A" w:rsidP="0062719A">
      <w:pPr>
        <w:pStyle w:val="RedaliaNormal"/>
        <w:jc w:val="center"/>
        <w:rPr>
          <w:rFonts w:ascii="Montserrat" w:hAnsi="Montserrat"/>
          <w:i/>
          <w:iCs/>
          <w:color w:val="C00000"/>
        </w:rPr>
      </w:pPr>
      <w:r w:rsidRPr="0062719A">
        <w:rPr>
          <w:rFonts w:ascii="Montserrat" w:hAnsi="Montserrat"/>
          <w:i/>
          <w:iCs/>
          <w:color w:val="C00000"/>
        </w:rPr>
        <w:t xml:space="preserve">[A renseigner par le </w:t>
      </w:r>
      <w:r w:rsidRPr="0062719A">
        <w:rPr>
          <w:rFonts w:ascii="Montserrat" w:hAnsi="Montserrat"/>
          <w:i/>
          <w:iCs/>
          <w:color w:val="C00000"/>
        </w:rPr>
        <w:t>candidat avant la visite</w:t>
      </w:r>
      <w:r w:rsidRPr="0062719A">
        <w:rPr>
          <w:rFonts w:ascii="Montserrat" w:hAnsi="Montserrat"/>
          <w:i/>
          <w:iCs/>
          <w:color w:val="C00000"/>
        </w:rPr>
        <w:t>]</w:t>
      </w:r>
    </w:p>
    <w:p w14:paraId="6E2057BC" w14:textId="77777777" w:rsidR="0062719A" w:rsidRDefault="0062719A"/>
    <w:tbl>
      <w:tblPr>
        <w:tblW w:w="93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7"/>
        <w:gridCol w:w="6491"/>
        <w:gridCol w:w="72"/>
      </w:tblGrid>
      <w:tr w:rsidR="004D4F40" w14:paraId="1CA37D51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EC2BA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Raison sociale du candidat</w:t>
            </w:r>
          </w:p>
          <w:p w14:paraId="355124E0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SIRET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06DE9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  <w:tc>
          <w:tcPr>
            <w:tcW w:w="72" w:type="dxa"/>
            <w:vAlign w:val="center"/>
          </w:tcPr>
          <w:p w14:paraId="7C853086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</w:tr>
      <w:tr w:rsidR="004D4F40" w14:paraId="72AE6157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B50FC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Adresse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EB51B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  <w:tc>
          <w:tcPr>
            <w:tcW w:w="72" w:type="dxa"/>
            <w:vAlign w:val="center"/>
          </w:tcPr>
          <w:p w14:paraId="52E69351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</w:tr>
      <w:tr w:rsidR="004D4F40" w14:paraId="615120DD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93B6C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Nom et prénom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589A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  <w:tc>
          <w:tcPr>
            <w:tcW w:w="72" w:type="dxa"/>
            <w:vAlign w:val="center"/>
          </w:tcPr>
          <w:p w14:paraId="2558F8E5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</w:tr>
      <w:tr w:rsidR="004D4F40" w14:paraId="1C24AE5B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968E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Adresse électronique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7802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  <w:tc>
          <w:tcPr>
            <w:tcW w:w="72" w:type="dxa"/>
            <w:vAlign w:val="center"/>
          </w:tcPr>
          <w:p w14:paraId="78CAEE4B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</w:tr>
      <w:tr w:rsidR="004D4F40" w14:paraId="0EF12FB3" w14:textId="77777777" w:rsidTr="00BB1CA1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19D51" w14:textId="77777777" w:rsidR="004D4F40" w:rsidRDefault="006349C5" w:rsidP="00BB1CA1">
            <w:pPr>
              <w:pStyle w:val="RedaliaNormal"/>
              <w:spacing w:before="0"/>
              <w:jc w:val="left"/>
            </w:pPr>
            <w:r>
              <w:t>Numéro de télécopie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1879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  <w:tc>
          <w:tcPr>
            <w:tcW w:w="72" w:type="dxa"/>
            <w:vAlign w:val="center"/>
          </w:tcPr>
          <w:p w14:paraId="68E0B0F2" w14:textId="77777777" w:rsidR="004D4F40" w:rsidRDefault="004D4F40" w:rsidP="00BB1CA1">
            <w:pPr>
              <w:pStyle w:val="RedaliaNormal"/>
              <w:spacing w:before="0"/>
              <w:jc w:val="left"/>
            </w:pPr>
          </w:p>
        </w:tc>
      </w:tr>
    </w:tbl>
    <w:p w14:paraId="55BF9C33" w14:textId="77777777" w:rsidR="004D4F40" w:rsidRDefault="004D4F40">
      <w:pPr>
        <w:pStyle w:val="RedaliaNormal"/>
      </w:pPr>
    </w:p>
    <w:p w14:paraId="32D836E1" w14:textId="2929AAF0" w:rsidR="004D4F40" w:rsidRDefault="0062719A">
      <w:pPr>
        <w:pStyle w:val="RedaliaNormal"/>
      </w:pPr>
      <w:r>
        <w:t>S</w:t>
      </w:r>
      <w:r w:rsidR="006349C5">
        <w:t>ouhaitons effectuer la visite du site conformément aux dispositions mentionnées dans le RC.</w:t>
      </w:r>
    </w:p>
    <w:p w14:paraId="06CCAB7D" w14:textId="77777777" w:rsidR="0062719A" w:rsidRDefault="0062719A">
      <w:pPr>
        <w:pStyle w:val="RedaliaNormal"/>
      </w:pPr>
    </w:p>
    <w:p w14:paraId="2BBE3439" w14:textId="779175D7" w:rsidR="004D4F40" w:rsidRPr="0062719A" w:rsidRDefault="006349C5">
      <w:pPr>
        <w:pStyle w:val="RedaliaNormal"/>
        <w:rPr>
          <w:rFonts w:ascii="Montserrat" w:hAnsi="Montserrat"/>
          <w:i/>
          <w:iCs/>
        </w:rPr>
      </w:pPr>
      <w:r>
        <w:t>A ______________________, le ___/____/___</w:t>
      </w:r>
      <w:proofErr w:type="gramStart"/>
      <w:r>
        <w:t>_</w:t>
      </w:r>
      <w:r w:rsidR="0062719A">
        <w:t xml:space="preserve"> .</w:t>
      </w:r>
      <w:proofErr w:type="gramEnd"/>
      <w:r w:rsidR="0062719A">
        <w:t xml:space="preserve"> </w:t>
      </w:r>
    </w:p>
    <w:p w14:paraId="3AE64A6B" w14:textId="77777777" w:rsidR="004D4F40" w:rsidRDefault="004D4F40">
      <w:pPr>
        <w:pStyle w:val="RedaliaNormal"/>
      </w:pPr>
    </w:p>
    <w:p w14:paraId="2FC1D14D" w14:textId="77777777" w:rsidR="004D4F40" w:rsidRDefault="006349C5">
      <w:pPr>
        <w:pStyle w:val="RedaliaNormal"/>
      </w:pPr>
      <w:r>
        <w:t>Signature :</w:t>
      </w:r>
    </w:p>
    <w:p w14:paraId="1331DB68" w14:textId="77777777" w:rsidR="004D4F40" w:rsidRDefault="006349C5">
      <w:pPr>
        <w:pStyle w:val="RedaliaNormal"/>
      </w:pPr>
      <w:r>
        <w:t>Cachet de la société :</w:t>
      </w:r>
    </w:p>
    <w:p w14:paraId="7ABAE537" w14:textId="554B056F" w:rsidR="004D4F40" w:rsidRDefault="0062719A">
      <w:pPr>
        <w:pStyle w:val="RedaliaNormal"/>
      </w:pPr>
      <w:r>
        <w:t>________________________________________________________________________________________________________________</w:t>
      </w:r>
    </w:p>
    <w:p w14:paraId="4D04A1DA" w14:textId="61CCA1E5" w:rsidR="004D4F40" w:rsidRPr="0062719A" w:rsidRDefault="0062719A" w:rsidP="0062719A">
      <w:pPr>
        <w:pStyle w:val="RedaliaNormal"/>
        <w:jc w:val="center"/>
        <w:rPr>
          <w:rFonts w:ascii="Montserrat" w:hAnsi="Montserrat"/>
          <w:i/>
          <w:iCs/>
          <w:color w:val="C00000"/>
        </w:rPr>
      </w:pPr>
      <w:r w:rsidRPr="0062719A">
        <w:rPr>
          <w:rFonts w:ascii="Montserrat" w:hAnsi="Montserrat"/>
          <w:i/>
          <w:iCs/>
          <w:color w:val="C00000"/>
        </w:rPr>
        <w:t>[</w:t>
      </w:r>
      <w:r w:rsidR="006349C5" w:rsidRPr="0062719A">
        <w:rPr>
          <w:rFonts w:ascii="Montserrat" w:hAnsi="Montserrat"/>
          <w:i/>
          <w:iCs/>
          <w:color w:val="C00000"/>
        </w:rPr>
        <w:t xml:space="preserve">A renseigner par le </w:t>
      </w:r>
      <w:r w:rsidRPr="0062719A">
        <w:rPr>
          <w:rFonts w:ascii="Montserrat" w:hAnsi="Montserrat"/>
          <w:i/>
          <w:iCs/>
          <w:color w:val="C00000"/>
        </w:rPr>
        <w:t>représentant de l’AP-HP</w:t>
      </w:r>
      <w:r w:rsidR="006349C5" w:rsidRPr="0062719A">
        <w:rPr>
          <w:rFonts w:ascii="Montserrat" w:hAnsi="Montserrat"/>
          <w:i/>
          <w:iCs/>
          <w:color w:val="C00000"/>
        </w:rPr>
        <w:t xml:space="preserve"> à l’issue de la visite</w:t>
      </w:r>
      <w:r w:rsidRPr="0062719A">
        <w:rPr>
          <w:rFonts w:ascii="Montserrat" w:hAnsi="Montserrat"/>
          <w:i/>
          <w:iCs/>
          <w:color w:val="C00000"/>
        </w:rPr>
        <w:t>]</w:t>
      </w:r>
    </w:p>
    <w:p w14:paraId="5C428BF0" w14:textId="77777777" w:rsidR="0062719A" w:rsidRDefault="0062719A" w:rsidP="0062719A">
      <w:pPr>
        <w:pStyle w:val="Redaliapuces"/>
        <w:numPr>
          <w:ilvl w:val="0"/>
          <w:numId w:val="0"/>
        </w:numPr>
      </w:pPr>
    </w:p>
    <w:p w14:paraId="50B09303" w14:textId="1188B871" w:rsidR="004D4F40" w:rsidRDefault="006349C5" w:rsidP="0062719A">
      <w:pPr>
        <w:pStyle w:val="Redaliapuces"/>
        <w:numPr>
          <w:ilvl w:val="0"/>
          <w:numId w:val="0"/>
        </w:numPr>
      </w:pPr>
      <w:r>
        <w:t xml:space="preserve">La visite a été effectuée le </w:t>
      </w:r>
      <w:r w:rsidR="0062719A">
        <w:t xml:space="preserve">_____/_____/______ pour le lot n°____ de la consultation. </w:t>
      </w:r>
    </w:p>
    <w:p w14:paraId="4893F053" w14:textId="0373EE46" w:rsidR="0062719A" w:rsidRDefault="0062719A">
      <w:pPr>
        <w:pStyle w:val="RedaliaNormal"/>
      </w:pPr>
    </w:p>
    <w:p w14:paraId="2104C8FC" w14:textId="4387E58F" w:rsidR="004D4F40" w:rsidRDefault="006349C5">
      <w:pPr>
        <w:pStyle w:val="RedaliaNormal"/>
      </w:pPr>
      <w:r>
        <w:t>A ______________________, le __</w:t>
      </w:r>
      <w:r w:rsidR="0062719A">
        <w:t>_</w:t>
      </w:r>
      <w:r>
        <w:t>_/_</w:t>
      </w:r>
      <w:r w:rsidR="0062719A">
        <w:t>_</w:t>
      </w:r>
      <w:r>
        <w:t>___/____</w:t>
      </w:r>
      <w:r w:rsidR="0062719A">
        <w:t>_</w:t>
      </w:r>
      <w:r>
        <w:t>_</w:t>
      </w:r>
    </w:p>
    <w:p w14:paraId="4F9F3ECB" w14:textId="77777777" w:rsidR="004D4F40" w:rsidRDefault="004D4F40">
      <w:pPr>
        <w:pStyle w:val="RedaliaNormal"/>
      </w:pPr>
    </w:p>
    <w:p w14:paraId="48D871B0" w14:textId="77777777" w:rsidR="0062719A" w:rsidRDefault="0062719A">
      <w:pPr>
        <w:pStyle w:val="RedaliaNormal"/>
      </w:pPr>
    </w:p>
    <w:p w14:paraId="2B38C405" w14:textId="1C385748" w:rsidR="004D4F40" w:rsidRDefault="006349C5">
      <w:pPr>
        <w:pStyle w:val="RedaliaNormal"/>
      </w:pPr>
      <w:r>
        <w:t xml:space="preserve">Je soussigné, </w:t>
      </w:r>
      <w:r w:rsidR="0062719A">
        <w:t>____________________________________</w:t>
      </w:r>
      <w:r>
        <w:t xml:space="preserve">, </w:t>
      </w:r>
      <w:r w:rsidR="0062719A">
        <w:t>r</w:t>
      </w:r>
      <w:r>
        <w:t>eprésentant de l’AP</w:t>
      </w:r>
      <w:r w:rsidR="0062719A">
        <w:t>-</w:t>
      </w:r>
      <w:r>
        <w:t>HP, certifie avoir réalisé la visite avec ledit candidat.</w:t>
      </w:r>
    </w:p>
    <w:p w14:paraId="198B5775" w14:textId="77777777" w:rsidR="0062719A" w:rsidRDefault="0062719A">
      <w:pPr>
        <w:pStyle w:val="RedaliaNormal"/>
      </w:pPr>
    </w:p>
    <w:p w14:paraId="04DC5CB2" w14:textId="48614F0E" w:rsidR="004D4F40" w:rsidRDefault="006349C5" w:rsidP="0062719A">
      <w:pPr>
        <w:pStyle w:val="RedaliaNormal"/>
      </w:pPr>
      <w:r>
        <w:t>Signature et fonction du représentant de l’AP-HP : </w:t>
      </w:r>
    </w:p>
    <w:sectPr w:rsidR="004D4F40">
      <w:footerReference w:type="default" r:id="rId9"/>
      <w:pgSz w:w="11906" w:h="16838"/>
      <w:pgMar w:top="1134" w:right="1418" w:bottom="992" w:left="1418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41C51" w14:textId="77777777" w:rsidR="00060425" w:rsidRDefault="006349C5">
      <w:r>
        <w:separator/>
      </w:r>
    </w:p>
  </w:endnote>
  <w:endnote w:type="continuationSeparator" w:id="0">
    <w:p w14:paraId="65EE28DB" w14:textId="77777777" w:rsidR="00060425" w:rsidRDefault="0063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Liberation Sans"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7BC3C" w14:textId="77777777" w:rsidR="00060425" w:rsidRDefault="006349C5">
      <w:r>
        <w:rPr>
          <w:color w:val="000000"/>
        </w:rPr>
        <w:separator/>
      </w:r>
    </w:p>
  </w:footnote>
  <w:footnote w:type="continuationSeparator" w:id="0">
    <w:p w14:paraId="1B2B8514" w14:textId="77777777" w:rsidR="00060425" w:rsidRDefault="00634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7D6B"/>
    <w:multiLevelType w:val="multilevel"/>
    <w:tmpl w:val="7D7445F0"/>
    <w:styleLink w:val="LFO2"/>
    <w:lvl w:ilvl="0">
      <w:numFmt w:val="bullet"/>
      <w:pStyle w:val="RdaliaRetraitGrandepuce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54253F"/>
    <w:multiLevelType w:val="multilevel"/>
    <w:tmpl w:val="3EF237E2"/>
    <w:lvl w:ilvl="0">
      <w:start w:val="4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9057F5A"/>
    <w:multiLevelType w:val="hybridMultilevel"/>
    <w:tmpl w:val="594AE5B8"/>
    <w:lvl w:ilvl="0" w:tplc="DBF03E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81DB1"/>
    <w:multiLevelType w:val="hybridMultilevel"/>
    <w:tmpl w:val="839097F2"/>
    <w:lvl w:ilvl="0" w:tplc="040C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27F804FF"/>
    <w:multiLevelType w:val="hybridMultilevel"/>
    <w:tmpl w:val="A3E4E0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460A4"/>
    <w:multiLevelType w:val="hybridMultilevel"/>
    <w:tmpl w:val="F78A0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799E"/>
    <w:multiLevelType w:val="hybridMultilevel"/>
    <w:tmpl w:val="FD78A1D6"/>
    <w:lvl w:ilvl="0" w:tplc="B7A6CA88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A4334"/>
    <w:multiLevelType w:val="multilevel"/>
    <w:tmpl w:val="B11AD3D8"/>
    <w:styleLink w:val="LFO24"/>
    <w:lvl w:ilvl="0">
      <w:numFmt w:val="bullet"/>
      <w:pStyle w:val="RdaliaTextemasqu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8DA4D7D"/>
    <w:multiLevelType w:val="multilevel"/>
    <w:tmpl w:val="D6CA7FF6"/>
    <w:styleLink w:val="LFO11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EB503F"/>
    <w:multiLevelType w:val="hybridMultilevel"/>
    <w:tmpl w:val="EA44F3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D4AA6"/>
    <w:multiLevelType w:val="multilevel"/>
    <w:tmpl w:val="FEEAF112"/>
    <w:styleLink w:val="LFO31"/>
    <w:lvl w:ilvl="0">
      <w:start w:val="1"/>
      <w:numFmt w:val="decimal"/>
      <w:pStyle w:val="RedaliaTitredocument"/>
      <w:lvlText w:val="Annexe 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053F4C"/>
    <w:multiLevelType w:val="multilevel"/>
    <w:tmpl w:val="EFEA65AA"/>
    <w:styleLink w:val="LFO3"/>
    <w:lvl w:ilvl="0">
      <w:numFmt w:val="bullet"/>
      <w:pStyle w:val="RedaliaRetraitPuceniveau3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0DB4B4C"/>
    <w:multiLevelType w:val="multilevel"/>
    <w:tmpl w:val="AE06C96A"/>
    <w:styleLink w:val="LFO8"/>
    <w:lvl w:ilvl="0">
      <w:start w:val="1"/>
      <w:numFmt w:val="decimal"/>
      <w:pStyle w:val="RedaliaTitre4"/>
      <w:suff w:val="space"/>
      <w:lvlText w:val="%1.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upperLetter"/>
      <w:suff w:val="space"/>
      <w:lvlText w:val="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420739C7"/>
    <w:multiLevelType w:val="hybridMultilevel"/>
    <w:tmpl w:val="71BA6C84"/>
    <w:lvl w:ilvl="0" w:tplc="DBF03E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52357"/>
    <w:multiLevelType w:val="multilevel"/>
    <w:tmpl w:val="E522E3FA"/>
    <w:styleLink w:val="LFO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8D43B7"/>
    <w:multiLevelType w:val="multilevel"/>
    <w:tmpl w:val="221CEA4C"/>
    <w:styleLink w:val="LFO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3DE4E87"/>
    <w:multiLevelType w:val="multilevel"/>
    <w:tmpl w:val="90848972"/>
    <w:styleLink w:val="LFO7"/>
    <w:lvl w:ilvl="0">
      <w:numFmt w:val="bullet"/>
      <w:pStyle w:val="RdaliaRetraitPuceniveau2"/>
      <w:lvlText w:val=""/>
      <w:lvlJc w:val="left"/>
      <w:pPr>
        <w:ind w:left="1213" w:hanging="362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48FE7FBB"/>
    <w:multiLevelType w:val="hybridMultilevel"/>
    <w:tmpl w:val="EC52CCF8"/>
    <w:lvl w:ilvl="0" w:tplc="819A8500">
      <w:numFmt w:val="bullet"/>
      <w:lvlText w:val="-"/>
      <w:lvlJc w:val="left"/>
      <w:pPr>
        <w:ind w:left="720" w:hanging="360"/>
      </w:pPr>
      <w:rPr>
        <w:rFonts w:ascii="Open Sans" w:eastAsia="Arial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E0EE5"/>
    <w:multiLevelType w:val="multilevel"/>
    <w:tmpl w:val="4AA4E424"/>
    <w:styleLink w:val="LFO36"/>
    <w:lvl w:ilvl="0">
      <w:start w:val="1"/>
      <w:numFmt w:val="decimal"/>
      <w:lvlText w:val="Annexe 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A059B"/>
    <w:multiLevelType w:val="multilevel"/>
    <w:tmpl w:val="503EC3F8"/>
    <w:styleLink w:val="LFO5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20" w15:restartNumberingAfterBreak="0">
    <w:nsid w:val="53DA0E30"/>
    <w:multiLevelType w:val="multilevel"/>
    <w:tmpl w:val="D8E8D9A2"/>
    <w:styleLink w:val="Outlin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557B2073"/>
    <w:multiLevelType w:val="hybridMultilevel"/>
    <w:tmpl w:val="4DA8BF38"/>
    <w:lvl w:ilvl="0" w:tplc="DBF03E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842A9"/>
    <w:multiLevelType w:val="multilevel"/>
    <w:tmpl w:val="23A84B36"/>
    <w:styleLink w:val="LFO25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7360373"/>
    <w:multiLevelType w:val="multilevel"/>
    <w:tmpl w:val="E53029E8"/>
    <w:styleLink w:val="LFO26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95D0A5A"/>
    <w:multiLevelType w:val="multilevel"/>
    <w:tmpl w:val="85F474E8"/>
    <w:styleLink w:val="NumberingABC"/>
    <w:lvl w:ilvl="0">
      <w:start w:val="1"/>
      <w:numFmt w:val="upperLetter"/>
      <w:pStyle w:val="Redaliaencadre"/>
      <w:suff w:val="space"/>
      <w:lvlText w:val="%1)"/>
      <w:lvlJc w:val="left"/>
      <w:pPr>
        <w:ind w:left="283" w:firstLine="74"/>
      </w:pPr>
    </w:lvl>
    <w:lvl w:ilvl="1">
      <w:start w:val="1"/>
      <w:numFmt w:val="upperLetter"/>
      <w:lvlText w:val="%2."/>
      <w:lvlJc w:val="left"/>
      <w:pPr>
        <w:ind w:left="1151" w:hanging="397"/>
      </w:pPr>
    </w:lvl>
    <w:lvl w:ilvl="2">
      <w:start w:val="1"/>
      <w:numFmt w:val="upperLetter"/>
      <w:lvlText w:val="%3."/>
      <w:lvlJc w:val="left"/>
      <w:pPr>
        <w:ind w:left="1548" w:hanging="397"/>
      </w:pPr>
    </w:lvl>
    <w:lvl w:ilvl="3">
      <w:start w:val="1"/>
      <w:numFmt w:val="upperLetter"/>
      <w:lvlText w:val="%4."/>
      <w:lvlJc w:val="left"/>
      <w:pPr>
        <w:ind w:left="1945" w:hanging="397"/>
      </w:pPr>
    </w:lvl>
    <w:lvl w:ilvl="4">
      <w:start w:val="1"/>
      <w:numFmt w:val="upperLetter"/>
      <w:lvlText w:val="%5."/>
      <w:lvlJc w:val="left"/>
      <w:pPr>
        <w:ind w:left="2342" w:hanging="397"/>
      </w:pPr>
    </w:lvl>
    <w:lvl w:ilvl="5">
      <w:start w:val="1"/>
      <w:numFmt w:val="upperLetter"/>
      <w:lvlText w:val="%6."/>
      <w:lvlJc w:val="left"/>
      <w:pPr>
        <w:ind w:left="2739" w:hanging="397"/>
      </w:pPr>
    </w:lvl>
    <w:lvl w:ilvl="6">
      <w:start w:val="1"/>
      <w:numFmt w:val="upperLetter"/>
      <w:lvlText w:val="%7."/>
      <w:lvlJc w:val="left"/>
      <w:pPr>
        <w:ind w:left="3136" w:hanging="397"/>
      </w:pPr>
    </w:lvl>
    <w:lvl w:ilvl="7">
      <w:start w:val="1"/>
      <w:numFmt w:val="upperLetter"/>
      <w:lvlText w:val="%8."/>
      <w:lvlJc w:val="left"/>
      <w:pPr>
        <w:ind w:left="3533" w:hanging="397"/>
      </w:pPr>
    </w:lvl>
    <w:lvl w:ilvl="8">
      <w:start w:val="1"/>
      <w:numFmt w:val="upperLetter"/>
      <w:lvlText w:val="%9."/>
      <w:lvlJc w:val="left"/>
      <w:pPr>
        <w:ind w:left="3930" w:hanging="397"/>
      </w:pPr>
    </w:lvl>
  </w:abstractNum>
  <w:abstractNum w:abstractNumId="25" w15:restartNumberingAfterBreak="0">
    <w:nsid w:val="5B3A0B68"/>
    <w:multiLevelType w:val="multilevel"/>
    <w:tmpl w:val="B2562152"/>
    <w:styleLink w:val="LFO6"/>
    <w:lvl w:ilvl="0">
      <w:numFmt w:val="bullet"/>
      <w:pStyle w:val="RedaliaRetraitPuceniveau1"/>
      <w:lvlText w:val=""/>
      <w:lvlJc w:val="left"/>
      <w:pPr>
        <w:ind w:left="992" w:hanging="284"/>
      </w:pPr>
      <w:rPr>
        <w:rFonts w:ascii="Symbol" w:hAnsi="Symbol"/>
      </w:rPr>
    </w:lvl>
    <w:lvl w:ilvl="1">
      <w:numFmt w:val="bullet"/>
      <w:lvlText w:val="o"/>
      <w:lvlJc w:val="left"/>
      <w:pPr>
        <w:ind w:left="1581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0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1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46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1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21" w:hanging="360"/>
      </w:pPr>
      <w:rPr>
        <w:rFonts w:ascii="Wingdings" w:hAnsi="Wingdings"/>
      </w:rPr>
    </w:lvl>
  </w:abstractNum>
  <w:abstractNum w:abstractNumId="26" w15:restartNumberingAfterBreak="0">
    <w:nsid w:val="5EB76E67"/>
    <w:multiLevelType w:val="multilevel"/>
    <w:tmpl w:val="480C5D02"/>
    <w:styleLink w:val="Numbering123"/>
    <w:lvl w:ilvl="0">
      <w:start w:val="1"/>
      <w:numFmt w:val="decimal"/>
      <w:pStyle w:val="RedaliaAnnexe"/>
      <w:lvlText w:val="Annexe %1."/>
      <w:lvlJc w:val="left"/>
      <w:pPr>
        <w:ind w:left="754" w:hanging="397"/>
      </w:pPr>
    </w:lvl>
    <w:lvl w:ilvl="1">
      <w:start w:val="1"/>
      <w:numFmt w:val="decimal"/>
      <w:lvlText w:val="%2.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27" w15:restartNumberingAfterBreak="0">
    <w:nsid w:val="5F161C96"/>
    <w:multiLevelType w:val="multilevel"/>
    <w:tmpl w:val="B6E26F22"/>
    <w:styleLink w:val="LFO22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28" w15:restartNumberingAfterBreak="0">
    <w:nsid w:val="6010088A"/>
    <w:multiLevelType w:val="hybridMultilevel"/>
    <w:tmpl w:val="A7642A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E400A"/>
    <w:multiLevelType w:val="multilevel"/>
    <w:tmpl w:val="E40AE116"/>
    <w:styleLink w:val="LFO4"/>
    <w:lvl w:ilvl="0">
      <w:numFmt w:val="bullet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30" w15:restartNumberingAfterBreak="0">
    <w:nsid w:val="649A39E4"/>
    <w:multiLevelType w:val="multilevel"/>
    <w:tmpl w:val="27ECEABA"/>
    <w:styleLink w:val="LFO23"/>
    <w:lvl w:ilvl="0">
      <w:numFmt w:val="bullet"/>
      <w:pStyle w:val="RedaliaRetrait2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31" w15:restartNumberingAfterBreak="0">
    <w:nsid w:val="67E4517B"/>
    <w:multiLevelType w:val="multilevel"/>
    <w:tmpl w:val="42CE3814"/>
    <w:styleLink w:val="LFO33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3C400B6"/>
    <w:multiLevelType w:val="multilevel"/>
    <w:tmpl w:val="C9CE7B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3" w15:restartNumberingAfterBreak="0">
    <w:nsid w:val="79697F3F"/>
    <w:multiLevelType w:val="multilevel"/>
    <w:tmpl w:val="C0CE3344"/>
    <w:styleLink w:val="LFO35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A50B2A"/>
    <w:multiLevelType w:val="hybridMultilevel"/>
    <w:tmpl w:val="0A3013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24"/>
  </w:num>
  <w:num w:numId="4">
    <w:abstractNumId w:val="15"/>
  </w:num>
  <w:num w:numId="5">
    <w:abstractNumId w:val="0"/>
  </w:num>
  <w:num w:numId="6">
    <w:abstractNumId w:val="11"/>
  </w:num>
  <w:num w:numId="7">
    <w:abstractNumId w:val="29"/>
  </w:num>
  <w:num w:numId="8">
    <w:abstractNumId w:val="19"/>
  </w:num>
  <w:num w:numId="9">
    <w:abstractNumId w:val="25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0"/>
  </w:num>
  <w:num w:numId="15">
    <w:abstractNumId w:val="31"/>
  </w:num>
  <w:num w:numId="16">
    <w:abstractNumId w:val="18"/>
  </w:num>
  <w:num w:numId="17">
    <w:abstractNumId w:val="27"/>
  </w:num>
  <w:num w:numId="18">
    <w:abstractNumId w:val="30"/>
  </w:num>
  <w:num w:numId="19">
    <w:abstractNumId w:val="7"/>
  </w:num>
  <w:num w:numId="20">
    <w:abstractNumId w:val="22"/>
  </w:num>
  <w:num w:numId="21">
    <w:abstractNumId w:val="23"/>
  </w:num>
  <w:num w:numId="22">
    <w:abstractNumId w:val="33"/>
  </w:num>
  <w:num w:numId="23">
    <w:abstractNumId w:val="11"/>
  </w:num>
  <w:num w:numId="24">
    <w:abstractNumId w:val="27"/>
  </w:num>
  <w:num w:numId="25">
    <w:abstractNumId w:val="26"/>
    <w:lvlOverride w:ilvl="0">
      <w:startOverride w:val="1"/>
    </w:lvlOverride>
  </w:num>
  <w:num w:numId="26">
    <w:abstractNumId w:val="9"/>
  </w:num>
  <w:num w:numId="27">
    <w:abstractNumId w:val="5"/>
  </w:num>
  <w:num w:numId="28">
    <w:abstractNumId w:val="32"/>
  </w:num>
  <w:num w:numId="29">
    <w:abstractNumId w:val="20"/>
  </w:num>
  <w:num w:numId="30">
    <w:abstractNumId w:val="20"/>
  </w:num>
  <w:num w:numId="31">
    <w:abstractNumId w:val="6"/>
  </w:num>
  <w:num w:numId="32">
    <w:abstractNumId w:val="3"/>
  </w:num>
  <w:num w:numId="33">
    <w:abstractNumId w:val="27"/>
  </w:num>
  <w:num w:numId="34">
    <w:abstractNumId w:val="13"/>
  </w:num>
  <w:num w:numId="35">
    <w:abstractNumId w:val="34"/>
  </w:num>
  <w:num w:numId="36">
    <w:abstractNumId w:val="28"/>
  </w:num>
  <w:num w:numId="37">
    <w:abstractNumId w:val="1"/>
  </w:num>
  <w:num w:numId="38">
    <w:abstractNumId w:val="21"/>
  </w:num>
  <w:num w:numId="39">
    <w:abstractNumId w:val="2"/>
  </w:num>
  <w:num w:numId="40">
    <w:abstractNumId w:val="4"/>
  </w:num>
  <w:num w:numId="41">
    <w:abstractNumId w:val="27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F40"/>
    <w:rsid w:val="00060425"/>
    <w:rsid w:val="001C5376"/>
    <w:rsid w:val="002226EE"/>
    <w:rsid w:val="00324DF9"/>
    <w:rsid w:val="004D4F40"/>
    <w:rsid w:val="004E622D"/>
    <w:rsid w:val="0062719A"/>
    <w:rsid w:val="006349C5"/>
    <w:rsid w:val="0074267A"/>
    <w:rsid w:val="00844DB5"/>
    <w:rsid w:val="009E57F3"/>
    <w:rsid w:val="00A305D4"/>
    <w:rsid w:val="00B674CE"/>
    <w:rsid w:val="00BB1CA1"/>
    <w:rsid w:val="00CE5CCB"/>
    <w:rsid w:val="00DB6653"/>
    <w:rsid w:val="00E00497"/>
    <w:rsid w:val="00ED2A53"/>
    <w:rsid w:val="00F4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5560"/>
  <w15:docId w15:val="{278B92F5-C7CA-4534-ABA9-AB50B2F71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Open Sans" w:eastAsia="Arial" w:hAnsi="Open Sans" w:cs="Arial"/>
      <w:sz w:val="18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RedaliaTitre1">
    <w:name w:val="Redalia Titre 1"/>
    <w:basedOn w:val="Normal"/>
    <w:autoRedefine/>
    <w:pPr>
      <w:numPr>
        <w:numId w:val="1"/>
      </w:numPr>
      <w:spacing w:before="240" w:after="160"/>
      <w:outlineLvl w:val="0"/>
    </w:pPr>
    <w:rPr>
      <w:rFonts w:ascii="Montserrat" w:eastAsia="Montserrat" w:hAnsi="Montserrat" w:cs="Montserrat"/>
      <w:b/>
      <w:sz w:val="24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rFonts w:ascii="Montserrat" w:eastAsia="Montserrat" w:hAnsi="Montserrat" w:cs="Montserrat"/>
      <w:b/>
      <w:sz w:val="20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rFonts w:ascii="Montserrat" w:eastAsia="Montserrat" w:hAnsi="Montserrat" w:cs="Montserrat"/>
      <w:sz w:val="20"/>
      <w:u w:val="single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uiPriority w:val="39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uiPriority w:val="39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113"/>
      <w:jc w:val="both"/>
    </w:pPr>
    <w:rPr>
      <w:rFonts w:eastAsia="Open Sans" w:cs="Open Sans"/>
    </w:rPr>
  </w:style>
  <w:style w:type="paragraph" w:customStyle="1" w:styleId="RdaliaRetraitniveau1">
    <w:name w:val="Rédalia : Retrait niveau 1"/>
    <w:basedOn w:val="RedaliaNormal"/>
  </w:style>
  <w:style w:type="paragraph" w:customStyle="1" w:styleId="RdaliaRetraitniveau2">
    <w:name w:val="Rédalia : Retrait niveau 2"/>
    <w:basedOn w:val="RedaliaNormal"/>
    <w:pPr>
      <w:numPr>
        <w:numId w:val="20"/>
      </w:numPr>
    </w:pPr>
  </w:style>
  <w:style w:type="paragraph" w:customStyle="1" w:styleId="RdaliaTableau">
    <w:name w:val="Rédalia : Tableau"/>
    <w:basedOn w:val="RedaliaNormal"/>
    <w:pPr>
      <w:numPr>
        <w:numId w:val="21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numPr>
        <w:numId w:val="19"/>
      </w:num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Etat-icone">
    <w:name w:val="Etat - icone"/>
    <w:basedOn w:val="Normal"/>
    <w:rPr>
      <w:rFonts w:ascii="Webdings" w:eastAsia="Webdings" w:hAnsi="Webdings" w:cs="Webdings"/>
    </w:r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Redaliapuces">
    <w:name w:val="Redalia : puces"/>
    <w:basedOn w:val="RedaliaNormal"/>
    <w:pPr>
      <w:numPr>
        <w:numId w:val="17"/>
      </w:numPr>
    </w:p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paragraph" w:customStyle="1" w:styleId="RedaliaContenudetableau">
    <w:name w:val="Redalia : Contenu de tableau"/>
    <w:basedOn w:val="RedaliaNormal"/>
    <w:rPr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8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customStyle="1" w:styleId="RedaliaRetrait2avecpuce">
    <w:name w:val="Redalia : Retrait 2 avec puce"/>
    <w:basedOn w:val="RedaliaRetraitavecpuce"/>
    <w:pPr>
      <w:numPr>
        <w:numId w:val="18"/>
      </w:numPr>
      <w:tabs>
        <w:tab w:val="clear" w:pos="8505"/>
        <w:tab w:val="left" w:pos="981"/>
        <w:tab w:val="left" w:leader="dot" w:pos="7785"/>
      </w:tabs>
    </w:pPr>
  </w:style>
  <w:style w:type="paragraph" w:customStyle="1" w:styleId="RdaliaDrogations">
    <w:name w:val="Rédalia : Dérogations"/>
    <w:basedOn w:val="RedaliaNormal"/>
    <w:next w:val="RedaliaNormal"/>
    <w:rPr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eastAsia="Verdana" w:hAnsi="Verdana" w:cs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numPr>
        <w:numId w:val="14"/>
      </w:numPr>
      <w:tabs>
        <w:tab w:val="clear" w:pos="8505"/>
        <w:tab w:val="left" w:leader="dot" w:pos="1021"/>
        <w:tab w:val="left" w:leader="dot" w:pos="1588"/>
        <w:tab w:val="left" w:leader="dot" w:pos="8959"/>
      </w:tabs>
      <w:jc w:val="center"/>
      <w:outlineLvl w:val="0"/>
    </w:pPr>
    <w:rPr>
      <w:b/>
      <w:sz w:val="40"/>
    </w:rPr>
  </w:style>
  <w:style w:type="paragraph" w:customStyle="1" w:styleId="05ARTICLENiv1-Texte">
    <w:name w:val="05_ARTICLE_Niv1 - Texte"/>
    <w:pPr>
      <w:suppressAutoHyphens/>
      <w:spacing w:after="240"/>
      <w:jc w:val="both"/>
    </w:pPr>
    <w:rPr>
      <w:rFonts w:ascii="Verdana" w:eastAsia="Verdana" w:hAnsi="Verdana" w:cs="Verdana"/>
      <w:spacing w:val="-6"/>
      <w:sz w:val="18"/>
      <w:szCs w:val="18"/>
    </w:rPr>
  </w:style>
  <w:style w:type="paragraph" w:customStyle="1" w:styleId="TAB1">
    <w:name w:val="TAB 1"/>
    <w:basedOn w:val="Normal"/>
    <w:pPr>
      <w:spacing w:after="240"/>
      <w:ind w:left="360" w:hanging="180"/>
      <w:jc w:val="both"/>
    </w:pPr>
    <w:rPr>
      <w:rFonts w:ascii="Verdana" w:eastAsia="Verdana" w:hAnsi="Verdana" w:cs="Verdana"/>
      <w:spacing w:val="-6"/>
      <w:szCs w:val="18"/>
    </w:rPr>
  </w:style>
  <w:style w:type="paragraph" w:customStyle="1" w:styleId="RedaliaRetraitPuceniveau3">
    <w:name w:val="Redalia : Retrait Puce niveau 3"/>
    <w:basedOn w:val="RdaliaRetraitPuceniveau2"/>
    <w:pPr>
      <w:numPr>
        <w:numId w:val="6"/>
      </w:numPr>
      <w:tabs>
        <w:tab w:val="clear" w:pos="0"/>
        <w:tab w:val="left" w:pos="279"/>
        <w:tab w:val="left" w:pos="720"/>
      </w:tabs>
    </w:pPr>
  </w:style>
  <w:style w:type="paragraph" w:customStyle="1" w:styleId="RdaliaRetraitPuceniveau2">
    <w:name w:val="Rédalia : Retrait Puce niveau 2"/>
    <w:basedOn w:val="RedaliaNormal"/>
    <w:pPr>
      <w:numPr>
        <w:numId w:val="10"/>
      </w:numPr>
      <w:tabs>
        <w:tab w:val="clear" w:pos="8505"/>
        <w:tab w:val="left" w:pos="0"/>
      </w:tabs>
    </w:pPr>
  </w:style>
  <w:style w:type="paragraph" w:customStyle="1" w:styleId="RdaliaRetraitGrandepuce">
    <w:name w:val="Rédalia : Retrait Grande puce"/>
    <w:basedOn w:val="RedaliaNormal"/>
    <w:pPr>
      <w:numPr>
        <w:numId w:val="5"/>
      </w:numPr>
      <w:tabs>
        <w:tab w:val="clear" w:pos="8505"/>
        <w:tab w:val="left" w:pos="284"/>
        <w:tab w:val="left" w:pos="1060"/>
      </w:tabs>
    </w:pPr>
  </w:style>
  <w:style w:type="paragraph" w:customStyle="1" w:styleId="RedaliaRetraitPuceniveau1">
    <w:name w:val="Redalia : Retrait Puce niveau 1"/>
    <w:basedOn w:val="RedaliaNormal"/>
    <w:pPr>
      <w:numPr>
        <w:numId w:val="9"/>
      </w:numPr>
      <w:tabs>
        <w:tab w:val="clear" w:pos="8505"/>
        <w:tab w:val="left" w:pos="-284"/>
      </w:tabs>
    </w:pPr>
  </w:style>
  <w:style w:type="paragraph" w:customStyle="1" w:styleId="RedaliaRetraitsanspuce">
    <w:name w:val="Redalia : Retrait sans puce"/>
    <w:basedOn w:val="RedaliaRetraitPuceniveau1"/>
    <w:pPr>
      <w:tabs>
        <w:tab w:val="clear" w:pos="-284"/>
        <w:tab w:val="left" w:pos="1701"/>
      </w:tabs>
      <w:ind w:left="1701" w:hanging="567"/>
    </w:pPr>
  </w:style>
  <w:style w:type="paragraph" w:customStyle="1" w:styleId="RedaliaTitre4">
    <w:name w:val="Redalia Titre 4"/>
    <w:basedOn w:val="RedaliaTitre3"/>
    <w:pPr>
      <w:numPr>
        <w:ilvl w:val="0"/>
        <w:numId w:val="11"/>
      </w:numPr>
      <w:spacing w:before="120" w:after="120"/>
    </w:pPr>
  </w:style>
  <w:style w:type="paragraph" w:customStyle="1" w:styleId="Redaliamini">
    <w:name w:val="Redalia mini"/>
    <w:pPr>
      <w:suppressAutoHyphens/>
      <w:jc w:val="both"/>
    </w:pPr>
    <w:rPr>
      <w:rFonts w:ascii="Verdana" w:eastAsia="Verdana" w:hAnsi="Verdana" w:cs="Verdana"/>
      <w:sz w:val="8"/>
      <w:szCs w:val="8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customStyle="1" w:styleId="Concilianormal">
    <w:name w:val="Concilia normal"/>
    <w:basedOn w:val="Normal"/>
    <w:rPr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eastAsia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Cs w:val="16"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Table">
    <w:name w:val="Table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eastAsia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22"/>
      </w:numPr>
      <w:tabs>
        <w:tab w:val="left" w:pos="-159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15"/>
      </w:numPr>
      <w:tabs>
        <w:tab w:val="left" w:pos="-51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styleId="NormalWeb">
    <w:name w:val="Normal (Web)"/>
    <w:basedOn w:val="Normal"/>
    <w:pPr>
      <w:spacing w:before="100" w:after="1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pPr>
      <w:spacing w:before="100" w:after="100"/>
      <w:jc w:val="both"/>
    </w:pPr>
  </w:style>
  <w:style w:type="paragraph" w:customStyle="1" w:styleId="sdfootnote-western">
    <w:name w:val="sdfootnote-western"/>
    <w:basedOn w:val="Normal"/>
    <w:pPr>
      <w:spacing w:before="100" w:after="100"/>
    </w:pPr>
    <w:rPr>
      <w:rFonts w:ascii="Times New Roman" w:eastAsia="Times New Roman" w:hAnsi="Times New Roman" w:cs="Times New Roman"/>
      <w:sz w:val="20"/>
    </w:rPr>
  </w:style>
  <w:style w:type="paragraph" w:styleId="En-ttedetabledesmatires">
    <w:name w:val="TOC Heading"/>
    <w:basedOn w:val="Titre1"/>
    <w:next w:val="Normal"/>
    <w:pPr>
      <w:keepLines/>
      <w:spacing w:before="0" w:after="0"/>
    </w:pPr>
    <w:rPr>
      <w:rFonts w:ascii="Calibri Light" w:eastAsia="Calibri Light" w:hAnsi="Calibri Light" w:cs="Calibri Light"/>
      <w:b w:val="0"/>
      <w:color w:val="2F5496"/>
      <w:kern w:val="0"/>
      <w:szCs w:val="32"/>
    </w:rPr>
  </w:style>
  <w:style w:type="paragraph" w:customStyle="1" w:styleId="RedaliaAnnexe">
    <w:name w:val="Redalia Annexe"/>
    <w:basedOn w:val="RedaliaTitre1"/>
    <w:next w:val="RedaliaNormal"/>
    <w:pPr>
      <w:numPr>
        <w:numId w:val="2"/>
      </w:numPr>
    </w:pPr>
  </w:style>
  <w:style w:type="paragraph" w:customStyle="1" w:styleId="Redaliaencadre">
    <w:name w:val="Redalia : encadre"/>
    <w:basedOn w:val="RedaliaNormal"/>
    <w:next w:val="RedaliaNormal"/>
    <w:pPr>
      <w:numPr>
        <w:numId w:val="3"/>
      </w:numPr>
      <w:pBdr>
        <w:top w:val="single" w:sz="12" w:space="1" w:color="000000"/>
        <w:left w:val="single" w:sz="12" w:space="1" w:color="000000"/>
        <w:bottom w:val="single" w:sz="12" w:space="1" w:color="000000"/>
        <w:right w:val="single" w:sz="12" w:space="1" w:color="000000"/>
      </w:pBdr>
      <w:shd w:val="clear" w:color="auto" w:fill="CCCCCC"/>
      <w:tabs>
        <w:tab w:val="clear" w:pos="8505"/>
      </w:tabs>
      <w:jc w:val="center"/>
    </w:pPr>
    <w:rPr>
      <w:rFonts w:ascii="Montserrat" w:eastAsia="Montserrat" w:hAnsi="Montserrat" w:cs="Montserrat"/>
      <w:b/>
      <w:caps/>
      <w:sz w:val="28"/>
    </w:rPr>
  </w:style>
  <w:style w:type="paragraph" w:customStyle="1" w:styleId="Redaliainttableau">
    <w:name w:val="Redalia int tableau"/>
    <w:basedOn w:val="RedaliaNormal"/>
    <w:pPr>
      <w:shd w:val="clear" w:color="auto" w:fill="B46161"/>
    </w:pPr>
    <w:rPr>
      <w:color w:val="3465A4"/>
    </w:rPr>
  </w:style>
  <w:style w:type="character" w:customStyle="1" w:styleId="Titre1Car">
    <w:name w:val="Titre 1 Car"/>
    <w:rPr>
      <w:rFonts w:ascii="Arial" w:eastAsia="Arial" w:hAnsi="Arial" w:cs="Arial"/>
      <w:b/>
      <w:kern w:val="3"/>
      <w:sz w:val="32"/>
    </w:rPr>
  </w:style>
  <w:style w:type="character" w:customStyle="1" w:styleId="Titre2Car">
    <w:name w:val="Titre 2 Car"/>
    <w:rPr>
      <w:rFonts w:ascii="Arial" w:eastAsia="Arial" w:hAnsi="Arial" w:cs="Arial"/>
      <w:sz w:val="28"/>
      <w:u w:val="single"/>
    </w:rPr>
  </w:style>
  <w:style w:type="character" w:customStyle="1" w:styleId="Titre3Car">
    <w:name w:val="Titre 3 Car"/>
    <w:rPr>
      <w:rFonts w:ascii="Arial" w:eastAsia="Arial" w:hAnsi="Arial" w:cs="Arial"/>
      <w:sz w:val="24"/>
      <w:u w:val="single"/>
    </w:rPr>
  </w:style>
  <w:style w:type="character" w:customStyle="1" w:styleId="Titre4Car">
    <w:name w:val="Titre 4 Car"/>
    <w:rPr>
      <w:rFonts w:ascii="Arial" w:eastAsia="Arial" w:hAnsi="Arial" w:cs="Arial"/>
      <w:i/>
      <w:sz w:val="24"/>
    </w:rPr>
  </w:style>
  <w:style w:type="character" w:customStyle="1" w:styleId="Titre5Car">
    <w:name w:val="Titre 5 Car"/>
    <w:rPr>
      <w:rFonts w:ascii="Arial" w:eastAsia="Arial" w:hAnsi="Arial" w:cs="Arial"/>
      <w:i/>
      <w:sz w:val="22"/>
    </w:rPr>
  </w:style>
  <w:style w:type="character" w:customStyle="1" w:styleId="Titre6Car">
    <w:name w:val="Titre 6 Car"/>
    <w:rPr>
      <w:rFonts w:ascii="Arial" w:eastAsia="Arial" w:hAnsi="Arial" w:cs="Arial"/>
      <w:b/>
      <w:bCs/>
      <w:sz w:val="22"/>
    </w:rPr>
  </w:style>
  <w:style w:type="character" w:customStyle="1" w:styleId="IconeWeb">
    <w:name w:val="IconeWeb"/>
    <w:rPr>
      <w:rFonts w:ascii="Webdings" w:eastAsia="Webdings" w:hAnsi="Webdings" w:cs="Webdings"/>
    </w:rPr>
  </w:style>
  <w:style w:type="character" w:customStyle="1" w:styleId="05ARTICLENiv1-TexteCar">
    <w:name w:val="05_ARTICLE_Niv1 - Texte Car"/>
    <w:rPr>
      <w:rFonts w:ascii="Verdana" w:eastAsia="Verdana" w:hAnsi="Verdana" w:cs="Verdana"/>
      <w:spacing w:val="-6"/>
      <w:sz w:val="18"/>
      <w:lang w:val="fr-FR" w:eastAsia="fr-FR"/>
    </w:rPr>
  </w:style>
  <w:style w:type="character" w:customStyle="1" w:styleId="DateCar">
    <w:name w:val="Date Car"/>
    <w:rPr>
      <w:rFonts w:ascii="Arial" w:eastAsia="Arial" w:hAnsi="Arial" w:cs="Arial"/>
      <w:sz w:val="22"/>
    </w:rPr>
  </w:style>
  <w:style w:type="character" w:customStyle="1" w:styleId="En-tteCar">
    <w:name w:val="En-tête Car"/>
    <w:rPr>
      <w:rFonts w:ascii="Arial" w:eastAsia="Arial" w:hAnsi="Arial" w:cs="Arial"/>
      <w:sz w:val="22"/>
    </w:rPr>
  </w:style>
  <w:style w:type="character" w:styleId="Numrodepage">
    <w:name w:val="page number"/>
    <w:rPr>
      <w:rFonts w:ascii="Times New Roman" w:eastAsia="Times New Roman" w:hAnsi="Times New Roman" w:cs="Times New Roman"/>
    </w:rPr>
  </w:style>
  <w:style w:type="character" w:customStyle="1" w:styleId="PieddepageCar">
    <w:name w:val="Pied de page Car"/>
    <w:rPr>
      <w:rFonts w:ascii="Arial" w:eastAsia="Arial" w:hAnsi="Arial" w:cs="Arial"/>
      <w:sz w:val="22"/>
    </w:rPr>
  </w:style>
  <w:style w:type="character" w:customStyle="1" w:styleId="EmailStyle1411">
    <w:name w:val="EmailStyle14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21">
    <w:name w:val="EmailStyle1421"/>
    <w:rPr>
      <w:rFonts w:ascii="Arial" w:eastAsia="Arial" w:hAnsi="Arial" w:cs="Arial"/>
      <w:color w:val="auto"/>
      <w:sz w:val="16"/>
    </w:rPr>
  </w:style>
  <w:style w:type="character" w:customStyle="1" w:styleId="EmailStyle143">
    <w:name w:val="EmailStyle14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4">
    <w:name w:val="EmailStyle144"/>
    <w:rPr>
      <w:rFonts w:ascii="Arial" w:eastAsia="Arial" w:hAnsi="Arial" w:cs="Arial"/>
      <w:color w:val="auto"/>
      <w:sz w:val="16"/>
    </w:rPr>
  </w:style>
  <w:style w:type="character" w:customStyle="1" w:styleId="EmailStyle1451">
    <w:name w:val="EmailStyle14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61">
    <w:name w:val="EmailStyle1461"/>
    <w:rPr>
      <w:rFonts w:ascii="Arial" w:eastAsia="Arial" w:hAnsi="Arial" w:cs="Arial"/>
      <w:color w:val="auto"/>
      <w:sz w:val="16"/>
    </w:rPr>
  </w:style>
  <w:style w:type="character" w:customStyle="1" w:styleId="EmailStyle147">
    <w:name w:val="EmailStyle14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8">
    <w:name w:val="EmailStyle148"/>
    <w:rPr>
      <w:rFonts w:ascii="Arial" w:eastAsia="Arial" w:hAnsi="Arial" w:cs="Arial"/>
      <w:color w:val="auto"/>
      <w:sz w:val="16"/>
    </w:rPr>
  </w:style>
  <w:style w:type="character" w:customStyle="1" w:styleId="EmailStyle1491">
    <w:name w:val="EmailStyle14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01">
    <w:name w:val="EmailStyle1501"/>
    <w:rPr>
      <w:rFonts w:ascii="Arial" w:eastAsia="Arial" w:hAnsi="Arial" w:cs="Arial"/>
      <w:color w:val="auto"/>
      <w:sz w:val="16"/>
    </w:rPr>
  </w:style>
  <w:style w:type="character" w:customStyle="1" w:styleId="EmailStyle151">
    <w:name w:val="EmailStyle1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2">
    <w:name w:val="EmailStyle152"/>
    <w:rPr>
      <w:rFonts w:ascii="Arial" w:eastAsia="Arial" w:hAnsi="Arial" w:cs="Arial"/>
      <w:color w:val="auto"/>
      <w:sz w:val="16"/>
    </w:rPr>
  </w:style>
  <w:style w:type="character" w:customStyle="1" w:styleId="EmailStyle1531">
    <w:name w:val="EmailStyle15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41">
    <w:name w:val="EmailStyle1541"/>
    <w:rPr>
      <w:rFonts w:ascii="Arial" w:eastAsia="Arial" w:hAnsi="Arial" w:cs="Arial"/>
      <w:color w:val="auto"/>
      <w:sz w:val="16"/>
    </w:rPr>
  </w:style>
  <w:style w:type="character" w:customStyle="1" w:styleId="EmailStyle155">
    <w:name w:val="EmailStyle15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6">
    <w:name w:val="EmailStyle156"/>
    <w:rPr>
      <w:rFonts w:ascii="Arial" w:eastAsia="Arial" w:hAnsi="Arial" w:cs="Arial"/>
      <w:color w:val="auto"/>
      <w:sz w:val="16"/>
    </w:rPr>
  </w:style>
  <w:style w:type="character" w:customStyle="1" w:styleId="EmailStyle1571">
    <w:name w:val="EmailStyle15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81">
    <w:name w:val="EmailStyle1581"/>
    <w:rPr>
      <w:rFonts w:ascii="Arial" w:eastAsia="Arial" w:hAnsi="Arial" w:cs="Arial"/>
      <w:color w:val="auto"/>
      <w:sz w:val="16"/>
    </w:rPr>
  </w:style>
  <w:style w:type="character" w:customStyle="1" w:styleId="EmailStyle159">
    <w:name w:val="EmailStyle15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0">
    <w:name w:val="EmailStyle160"/>
    <w:rPr>
      <w:rFonts w:ascii="Arial" w:eastAsia="Arial" w:hAnsi="Arial" w:cs="Arial"/>
      <w:color w:val="auto"/>
      <w:sz w:val="16"/>
    </w:rPr>
  </w:style>
  <w:style w:type="character" w:customStyle="1" w:styleId="EmailStyle1611">
    <w:name w:val="EmailStyle16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21">
    <w:name w:val="EmailStyle1621"/>
    <w:rPr>
      <w:rFonts w:ascii="Arial" w:eastAsia="Arial" w:hAnsi="Arial" w:cs="Arial"/>
      <w:color w:val="auto"/>
      <w:sz w:val="16"/>
    </w:rPr>
  </w:style>
  <w:style w:type="character" w:customStyle="1" w:styleId="EmailStyle163">
    <w:name w:val="EmailStyle16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4">
    <w:name w:val="EmailStyle164"/>
    <w:rPr>
      <w:rFonts w:ascii="Arial" w:eastAsia="Arial" w:hAnsi="Arial" w:cs="Arial"/>
      <w:color w:val="auto"/>
      <w:sz w:val="16"/>
    </w:rPr>
  </w:style>
  <w:style w:type="character" w:customStyle="1" w:styleId="EmailStyle1651">
    <w:name w:val="EmailStyle16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61">
    <w:name w:val="EmailStyle1661"/>
    <w:rPr>
      <w:rFonts w:ascii="Arial" w:eastAsia="Arial" w:hAnsi="Arial" w:cs="Arial"/>
      <w:color w:val="auto"/>
      <w:sz w:val="16"/>
    </w:rPr>
  </w:style>
  <w:style w:type="character" w:customStyle="1" w:styleId="EmailStyle167">
    <w:name w:val="EmailStyle16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8">
    <w:name w:val="EmailStyle168"/>
    <w:rPr>
      <w:rFonts w:ascii="Arial" w:eastAsia="Arial" w:hAnsi="Arial" w:cs="Arial"/>
      <w:color w:val="auto"/>
      <w:sz w:val="16"/>
    </w:rPr>
  </w:style>
  <w:style w:type="character" w:customStyle="1" w:styleId="EmailStyle169">
    <w:name w:val="EmailStyle1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0">
    <w:name w:val="EmailStyle170"/>
    <w:rPr>
      <w:rFonts w:ascii="Arial" w:eastAsia="Arial" w:hAnsi="Arial" w:cs="Arial"/>
      <w:color w:val="auto"/>
      <w:sz w:val="16"/>
    </w:rPr>
  </w:style>
  <w:style w:type="character" w:customStyle="1" w:styleId="EmailStyle171">
    <w:name w:val="EmailStyle1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2">
    <w:name w:val="EmailStyle172"/>
    <w:rPr>
      <w:rFonts w:ascii="Arial" w:eastAsia="Arial" w:hAnsi="Arial" w:cs="Arial"/>
      <w:color w:val="auto"/>
      <w:sz w:val="16"/>
    </w:rPr>
  </w:style>
  <w:style w:type="character" w:customStyle="1" w:styleId="EmailStyle173">
    <w:name w:val="EmailStyle1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4">
    <w:name w:val="EmailStyle174"/>
    <w:rPr>
      <w:rFonts w:ascii="Arial" w:eastAsia="Arial" w:hAnsi="Arial" w:cs="Arial"/>
      <w:color w:val="auto"/>
      <w:sz w:val="16"/>
    </w:rPr>
  </w:style>
  <w:style w:type="character" w:customStyle="1" w:styleId="EmailStyle175">
    <w:name w:val="EmailStyle1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6">
    <w:name w:val="EmailStyle176"/>
    <w:rPr>
      <w:rFonts w:ascii="Arial" w:eastAsia="Arial" w:hAnsi="Arial" w:cs="Arial"/>
      <w:color w:val="auto"/>
      <w:sz w:val="16"/>
    </w:rPr>
  </w:style>
  <w:style w:type="character" w:customStyle="1" w:styleId="EmailStyle177">
    <w:name w:val="EmailStyle1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8">
    <w:name w:val="EmailStyle178"/>
    <w:rPr>
      <w:rFonts w:ascii="Arial" w:eastAsia="Arial" w:hAnsi="Arial" w:cs="Arial"/>
      <w:color w:val="auto"/>
      <w:sz w:val="16"/>
    </w:rPr>
  </w:style>
  <w:style w:type="character" w:customStyle="1" w:styleId="EmailStyle179">
    <w:name w:val="EmailStyle1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0">
    <w:name w:val="EmailStyle180"/>
    <w:rPr>
      <w:rFonts w:ascii="Arial" w:eastAsia="Arial" w:hAnsi="Arial" w:cs="Arial"/>
      <w:color w:val="auto"/>
      <w:sz w:val="16"/>
    </w:rPr>
  </w:style>
  <w:style w:type="character" w:customStyle="1" w:styleId="EmailStyle181">
    <w:name w:val="EmailStyle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2">
    <w:name w:val="EmailStyle182"/>
    <w:rPr>
      <w:rFonts w:ascii="Arial" w:eastAsia="Arial" w:hAnsi="Arial" w:cs="Arial"/>
      <w:color w:val="auto"/>
      <w:sz w:val="16"/>
    </w:rPr>
  </w:style>
  <w:style w:type="character" w:customStyle="1" w:styleId="EmailStyle183">
    <w:name w:val="EmailStyle1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4">
    <w:name w:val="EmailStyle184"/>
    <w:rPr>
      <w:rFonts w:ascii="Arial" w:eastAsia="Arial" w:hAnsi="Arial" w:cs="Arial"/>
      <w:color w:val="auto"/>
      <w:sz w:val="16"/>
    </w:rPr>
  </w:style>
  <w:style w:type="character" w:customStyle="1" w:styleId="EmailStyle781">
    <w:name w:val="EmailStyle7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791">
    <w:name w:val="EmailStyle791"/>
    <w:rPr>
      <w:rFonts w:ascii="Arial" w:eastAsia="Arial" w:hAnsi="Arial" w:cs="Arial"/>
      <w:color w:val="auto"/>
      <w:sz w:val="16"/>
    </w:rPr>
  </w:style>
  <w:style w:type="character" w:customStyle="1" w:styleId="EmailStyle110">
    <w:name w:val="EmailStyle11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11">
    <w:name w:val="EmailStyle111"/>
    <w:rPr>
      <w:rFonts w:ascii="Arial" w:eastAsia="Arial" w:hAnsi="Arial" w:cs="Arial"/>
      <w:color w:val="auto"/>
      <w:sz w:val="16"/>
    </w:rPr>
  </w:style>
  <w:style w:type="character" w:customStyle="1" w:styleId="EmailStyle1271">
    <w:name w:val="EmailStyle1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281">
    <w:name w:val="EmailStyle1281"/>
    <w:rPr>
      <w:rFonts w:ascii="Arial" w:eastAsia="Arial" w:hAnsi="Arial" w:cs="Arial"/>
      <w:color w:val="auto"/>
      <w:sz w:val="16"/>
    </w:rPr>
  </w:style>
  <w:style w:type="character" w:customStyle="1" w:styleId="EmailStyle129">
    <w:name w:val="EmailStyle12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0">
    <w:name w:val="EmailStyle130"/>
    <w:rPr>
      <w:rFonts w:ascii="Arial" w:eastAsia="Arial" w:hAnsi="Arial" w:cs="Arial"/>
      <w:color w:val="auto"/>
      <w:sz w:val="16"/>
    </w:rPr>
  </w:style>
  <w:style w:type="character" w:customStyle="1" w:styleId="EmailStyle1311">
    <w:name w:val="EmailStyle1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21">
    <w:name w:val="EmailStyle1321"/>
    <w:rPr>
      <w:rFonts w:ascii="Arial" w:eastAsia="Arial" w:hAnsi="Arial" w:cs="Arial"/>
      <w:color w:val="auto"/>
      <w:sz w:val="16"/>
    </w:rPr>
  </w:style>
  <w:style w:type="character" w:customStyle="1" w:styleId="EmailStyle133">
    <w:name w:val="EmailStyle13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4">
    <w:name w:val="EmailStyle134"/>
    <w:rPr>
      <w:rFonts w:ascii="Arial" w:eastAsia="Arial" w:hAnsi="Arial" w:cs="Arial"/>
      <w:color w:val="auto"/>
      <w:sz w:val="16"/>
    </w:rPr>
  </w:style>
  <w:style w:type="character" w:customStyle="1" w:styleId="EmailStyle1351">
    <w:name w:val="EmailStyle13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61">
    <w:name w:val="EmailStyle1361"/>
    <w:rPr>
      <w:rFonts w:ascii="Arial" w:eastAsia="Arial" w:hAnsi="Arial" w:cs="Arial"/>
      <w:color w:val="auto"/>
      <w:sz w:val="16"/>
    </w:rPr>
  </w:style>
  <w:style w:type="character" w:customStyle="1" w:styleId="EmailStyle137">
    <w:name w:val="EmailStyle13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8">
    <w:name w:val="EmailStyle138"/>
    <w:rPr>
      <w:rFonts w:ascii="Arial" w:eastAsia="Arial" w:hAnsi="Arial" w:cs="Arial"/>
      <w:color w:val="auto"/>
      <w:sz w:val="16"/>
    </w:rPr>
  </w:style>
  <w:style w:type="character" w:customStyle="1" w:styleId="EmailStyle1391">
    <w:name w:val="EmailStyle13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01">
    <w:name w:val="EmailStyle1401"/>
    <w:rPr>
      <w:rFonts w:ascii="Arial" w:eastAsia="Arial" w:hAnsi="Arial" w:cs="Arial"/>
      <w:color w:val="auto"/>
      <w:sz w:val="16"/>
    </w:rPr>
  </w:style>
  <w:style w:type="character" w:customStyle="1" w:styleId="EmailStyle141">
    <w:name w:val="EmailStyle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2">
    <w:name w:val="EmailStyle142"/>
    <w:rPr>
      <w:rFonts w:ascii="Arial" w:eastAsia="Arial" w:hAnsi="Arial" w:cs="Arial"/>
      <w:color w:val="auto"/>
      <w:sz w:val="16"/>
    </w:rPr>
  </w:style>
  <w:style w:type="character" w:customStyle="1" w:styleId="EmailStyle1431">
    <w:name w:val="EmailStyle14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41">
    <w:name w:val="EmailStyle1441"/>
    <w:rPr>
      <w:rFonts w:ascii="Arial" w:eastAsia="Arial" w:hAnsi="Arial" w:cs="Arial"/>
      <w:color w:val="auto"/>
      <w:sz w:val="16"/>
    </w:rPr>
  </w:style>
  <w:style w:type="character" w:customStyle="1" w:styleId="EmailStyle145">
    <w:name w:val="EmailStyle14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6">
    <w:name w:val="EmailStyle146"/>
    <w:rPr>
      <w:rFonts w:ascii="Arial" w:eastAsia="Arial" w:hAnsi="Arial" w:cs="Arial"/>
      <w:color w:val="auto"/>
      <w:sz w:val="16"/>
    </w:rPr>
  </w:style>
  <w:style w:type="character" w:customStyle="1" w:styleId="EmailStyle1471">
    <w:name w:val="EmailStyle14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81">
    <w:name w:val="EmailStyle1481"/>
    <w:rPr>
      <w:rFonts w:ascii="Arial" w:eastAsia="Arial" w:hAnsi="Arial" w:cs="Arial"/>
      <w:color w:val="auto"/>
      <w:sz w:val="16"/>
    </w:rPr>
  </w:style>
  <w:style w:type="character" w:customStyle="1" w:styleId="EmailStyle149">
    <w:name w:val="EmailStyle14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0">
    <w:name w:val="EmailStyle150"/>
    <w:rPr>
      <w:rFonts w:ascii="Arial" w:eastAsia="Arial" w:hAnsi="Arial" w:cs="Arial"/>
      <w:color w:val="auto"/>
      <w:sz w:val="16"/>
    </w:rPr>
  </w:style>
  <w:style w:type="character" w:customStyle="1" w:styleId="EmailStyle1511">
    <w:name w:val="EmailStyle15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21">
    <w:name w:val="EmailStyle1521"/>
    <w:rPr>
      <w:rFonts w:ascii="Arial" w:eastAsia="Arial" w:hAnsi="Arial" w:cs="Arial"/>
      <w:color w:val="auto"/>
      <w:sz w:val="16"/>
    </w:rPr>
  </w:style>
  <w:style w:type="character" w:customStyle="1" w:styleId="EmailStyle153">
    <w:name w:val="EmailStyle15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4">
    <w:name w:val="EmailStyle154"/>
    <w:rPr>
      <w:rFonts w:ascii="Arial" w:eastAsia="Arial" w:hAnsi="Arial" w:cs="Arial"/>
      <w:color w:val="auto"/>
      <w:sz w:val="16"/>
    </w:rPr>
  </w:style>
  <w:style w:type="character" w:customStyle="1" w:styleId="EmailStyle1551">
    <w:name w:val="EmailStyle15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61">
    <w:name w:val="EmailStyle1561"/>
    <w:rPr>
      <w:rFonts w:ascii="Arial" w:eastAsia="Arial" w:hAnsi="Arial" w:cs="Arial"/>
      <w:color w:val="auto"/>
      <w:sz w:val="16"/>
    </w:rPr>
  </w:style>
  <w:style w:type="character" w:customStyle="1" w:styleId="EmailStyle157">
    <w:name w:val="EmailStyle15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8">
    <w:name w:val="EmailStyle158"/>
    <w:rPr>
      <w:rFonts w:ascii="Arial" w:eastAsia="Arial" w:hAnsi="Arial" w:cs="Arial"/>
      <w:color w:val="auto"/>
      <w:sz w:val="16"/>
    </w:rPr>
  </w:style>
  <w:style w:type="character" w:customStyle="1" w:styleId="EmailStyle1591">
    <w:name w:val="EmailStyle15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01">
    <w:name w:val="EmailStyle1601"/>
    <w:rPr>
      <w:rFonts w:ascii="Arial" w:eastAsia="Arial" w:hAnsi="Arial" w:cs="Arial"/>
      <w:color w:val="auto"/>
      <w:sz w:val="16"/>
    </w:rPr>
  </w:style>
  <w:style w:type="character" w:customStyle="1" w:styleId="EmailStyle161">
    <w:name w:val="EmailStyle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2">
    <w:name w:val="EmailStyle162"/>
    <w:rPr>
      <w:rFonts w:ascii="Arial" w:eastAsia="Arial" w:hAnsi="Arial" w:cs="Arial"/>
      <w:color w:val="auto"/>
      <w:sz w:val="16"/>
    </w:rPr>
  </w:style>
  <w:style w:type="character" w:customStyle="1" w:styleId="EmailStyle1631">
    <w:name w:val="EmailStyle16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41">
    <w:name w:val="EmailStyle1641"/>
    <w:rPr>
      <w:rFonts w:ascii="Arial" w:eastAsia="Arial" w:hAnsi="Arial" w:cs="Arial"/>
      <w:color w:val="auto"/>
      <w:sz w:val="16"/>
    </w:rPr>
  </w:style>
  <w:style w:type="character" w:customStyle="1" w:styleId="EmailStyle165">
    <w:name w:val="EmailStyle16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6">
    <w:name w:val="EmailStyle166"/>
    <w:rPr>
      <w:rFonts w:ascii="Arial" w:eastAsia="Arial" w:hAnsi="Arial" w:cs="Arial"/>
      <w:color w:val="auto"/>
      <w:sz w:val="16"/>
    </w:rPr>
  </w:style>
  <w:style w:type="character" w:styleId="Accentuation">
    <w:name w:val="Emphasis"/>
    <w:rPr>
      <w:i/>
    </w:rPr>
  </w:style>
  <w:style w:type="character" w:styleId="Lienhypertexte">
    <w:name w:val="Hyperlink"/>
    <w:uiPriority w:val="99"/>
    <w:rPr>
      <w:color w:val="0563C1"/>
      <w:u w:val="single"/>
    </w:rPr>
  </w:style>
  <w:style w:type="character" w:styleId="Lienhypertextesuivivisit">
    <w:name w:val="FollowedHyperlink"/>
    <w:rPr>
      <w:color w:val="954F72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  <w:style w:type="numbering" w:customStyle="1" w:styleId="Numbering123">
    <w:name w:val="Numbering 123"/>
    <w:basedOn w:val="Aucuneliste"/>
    <w:pPr>
      <w:numPr>
        <w:numId w:val="2"/>
      </w:numPr>
    </w:pPr>
  </w:style>
  <w:style w:type="numbering" w:customStyle="1" w:styleId="NumberingABC">
    <w:name w:val="Numbering ABC"/>
    <w:basedOn w:val="Aucuneliste"/>
    <w:pPr>
      <w:numPr>
        <w:numId w:val="3"/>
      </w:numPr>
    </w:pPr>
  </w:style>
  <w:style w:type="numbering" w:customStyle="1" w:styleId="LFO1">
    <w:name w:val="LFO1"/>
    <w:basedOn w:val="Aucuneliste"/>
    <w:pPr>
      <w:numPr>
        <w:numId w:val="4"/>
      </w:numPr>
    </w:pPr>
  </w:style>
  <w:style w:type="numbering" w:customStyle="1" w:styleId="LFO2">
    <w:name w:val="LFO2"/>
    <w:basedOn w:val="Aucuneliste"/>
    <w:pPr>
      <w:numPr>
        <w:numId w:val="5"/>
      </w:numPr>
    </w:pPr>
  </w:style>
  <w:style w:type="numbering" w:customStyle="1" w:styleId="LFO3">
    <w:name w:val="LFO3"/>
    <w:basedOn w:val="Aucuneliste"/>
    <w:pPr>
      <w:numPr>
        <w:numId w:val="6"/>
      </w:numPr>
    </w:pPr>
  </w:style>
  <w:style w:type="numbering" w:customStyle="1" w:styleId="LFO4">
    <w:name w:val="LFO4"/>
    <w:basedOn w:val="Aucuneliste"/>
    <w:pPr>
      <w:numPr>
        <w:numId w:val="7"/>
      </w:numPr>
    </w:pPr>
  </w:style>
  <w:style w:type="numbering" w:customStyle="1" w:styleId="LFO5">
    <w:name w:val="LFO5"/>
    <w:basedOn w:val="Aucuneliste"/>
    <w:pPr>
      <w:numPr>
        <w:numId w:val="8"/>
      </w:numPr>
    </w:pPr>
  </w:style>
  <w:style w:type="numbering" w:customStyle="1" w:styleId="LFO6">
    <w:name w:val="LFO6"/>
    <w:basedOn w:val="Aucuneliste"/>
    <w:pPr>
      <w:numPr>
        <w:numId w:val="9"/>
      </w:numPr>
    </w:pPr>
  </w:style>
  <w:style w:type="numbering" w:customStyle="1" w:styleId="LFO7">
    <w:name w:val="LFO7"/>
    <w:basedOn w:val="Aucuneliste"/>
    <w:pPr>
      <w:numPr>
        <w:numId w:val="10"/>
      </w:numPr>
    </w:pPr>
  </w:style>
  <w:style w:type="numbering" w:customStyle="1" w:styleId="LFO8">
    <w:name w:val="LFO8"/>
    <w:basedOn w:val="Aucuneliste"/>
    <w:pPr>
      <w:numPr>
        <w:numId w:val="11"/>
      </w:numPr>
    </w:pPr>
  </w:style>
  <w:style w:type="numbering" w:customStyle="1" w:styleId="LFO10">
    <w:name w:val="LFO10"/>
    <w:basedOn w:val="Aucuneliste"/>
    <w:pPr>
      <w:numPr>
        <w:numId w:val="12"/>
      </w:numPr>
    </w:pPr>
  </w:style>
  <w:style w:type="numbering" w:customStyle="1" w:styleId="LFO11">
    <w:name w:val="LFO11"/>
    <w:basedOn w:val="Aucuneliste"/>
    <w:pPr>
      <w:numPr>
        <w:numId w:val="13"/>
      </w:numPr>
    </w:pPr>
  </w:style>
  <w:style w:type="numbering" w:customStyle="1" w:styleId="LFO31">
    <w:name w:val="LFO31"/>
    <w:basedOn w:val="Aucuneliste"/>
    <w:pPr>
      <w:numPr>
        <w:numId w:val="14"/>
      </w:numPr>
    </w:pPr>
  </w:style>
  <w:style w:type="numbering" w:customStyle="1" w:styleId="LFO33">
    <w:name w:val="LFO33"/>
    <w:basedOn w:val="Aucuneliste"/>
    <w:pPr>
      <w:numPr>
        <w:numId w:val="15"/>
      </w:numPr>
    </w:pPr>
  </w:style>
  <w:style w:type="numbering" w:customStyle="1" w:styleId="LFO36">
    <w:name w:val="LFO36"/>
    <w:basedOn w:val="Aucuneliste"/>
    <w:pPr>
      <w:numPr>
        <w:numId w:val="16"/>
      </w:numPr>
    </w:pPr>
  </w:style>
  <w:style w:type="numbering" w:customStyle="1" w:styleId="LFO22">
    <w:name w:val="LFO22"/>
    <w:basedOn w:val="Aucuneliste"/>
    <w:pPr>
      <w:numPr>
        <w:numId w:val="17"/>
      </w:numPr>
    </w:pPr>
  </w:style>
  <w:style w:type="numbering" w:customStyle="1" w:styleId="LFO23">
    <w:name w:val="LFO23"/>
    <w:basedOn w:val="Aucuneliste"/>
    <w:pPr>
      <w:numPr>
        <w:numId w:val="18"/>
      </w:numPr>
    </w:pPr>
  </w:style>
  <w:style w:type="numbering" w:customStyle="1" w:styleId="LFO24">
    <w:name w:val="LFO24"/>
    <w:basedOn w:val="Aucuneliste"/>
    <w:pPr>
      <w:numPr>
        <w:numId w:val="19"/>
      </w:numPr>
    </w:pPr>
  </w:style>
  <w:style w:type="numbering" w:customStyle="1" w:styleId="LFO25">
    <w:name w:val="LFO25"/>
    <w:basedOn w:val="Aucuneliste"/>
    <w:pPr>
      <w:numPr>
        <w:numId w:val="20"/>
      </w:numPr>
    </w:pPr>
  </w:style>
  <w:style w:type="numbering" w:customStyle="1" w:styleId="LFO26">
    <w:name w:val="LFO26"/>
    <w:basedOn w:val="Aucuneliste"/>
    <w:pPr>
      <w:numPr>
        <w:numId w:val="21"/>
      </w:numPr>
    </w:pPr>
  </w:style>
  <w:style w:type="numbering" w:customStyle="1" w:styleId="LFO35">
    <w:name w:val="LFO35"/>
    <w:basedOn w:val="Aucuneliste"/>
    <w:pPr>
      <w:numPr>
        <w:numId w:val="22"/>
      </w:numPr>
    </w:pPr>
  </w:style>
  <w:style w:type="paragraph" w:styleId="Corpsdetexte">
    <w:name w:val="Body Text"/>
    <w:basedOn w:val="Normal"/>
    <w:link w:val="CorpsdetexteCar"/>
    <w:rsid w:val="009E57F3"/>
    <w:pPr>
      <w:suppressAutoHyphens w:val="0"/>
      <w:autoSpaceDE w:val="0"/>
      <w:adjustRightInd w:val="0"/>
      <w:jc w:val="both"/>
      <w:textAlignment w:val="auto"/>
    </w:pPr>
    <w:rPr>
      <w:rFonts w:ascii="Arial" w:eastAsia="Times New Roman" w:hAnsi="Arial"/>
      <w:i/>
      <w:iCs/>
      <w:sz w:val="20"/>
    </w:rPr>
  </w:style>
  <w:style w:type="character" w:customStyle="1" w:styleId="CorpsdetexteCar">
    <w:name w:val="Corps de texte Car"/>
    <w:basedOn w:val="Policepardfaut"/>
    <w:link w:val="Corpsdetexte"/>
    <w:rsid w:val="009E57F3"/>
    <w:rPr>
      <w:rFonts w:ascii="Arial" w:hAnsi="Arial" w:cs="Arial"/>
      <w:i/>
      <w:iCs/>
    </w:rPr>
  </w:style>
  <w:style w:type="table" w:styleId="Grilledutableau">
    <w:name w:val="Table Grid"/>
    <w:basedOn w:val="TableauNormal"/>
    <w:uiPriority w:val="39"/>
    <w:rsid w:val="00222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5 Paragraphe de liste,chapitre,Paragraphe,Paragraphe de liste num,Paragraphe de liste 1,Listes,texte de base,6 pt paragraphe carré,Puce focus,Normal bullet 2,Paragraph,lp1,1st level - Bullet List Paragraph,Lettre d'introduction"/>
    <w:basedOn w:val="Normal"/>
    <w:link w:val="ParagraphedelisteCar"/>
    <w:uiPriority w:val="34"/>
    <w:qFormat/>
    <w:rsid w:val="00CE5CCB"/>
    <w:pPr>
      <w:widowControl/>
      <w:suppressAutoHyphens w:val="0"/>
      <w:autoSpaceDN/>
      <w:contextualSpacing/>
      <w:jc w:val="both"/>
      <w:textAlignment w:val="auto"/>
    </w:pPr>
    <w:rPr>
      <w:rFonts w:eastAsiaTheme="minorHAnsi" w:cs="Open Sans"/>
      <w:color w:val="000000"/>
      <w:szCs w:val="22"/>
      <w:lang w:eastAsia="en-US"/>
    </w:rPr>
  </w:style>
  <w:style w:type="character" w:customStyle="1" w:styleId="ParagraphedelisteCar">
    <w:name w:val="Paragraphe de liste Car"/>
    <w:aliases w:val="5 Paragraphe de liste Car,chapitre Car,Paragraphe Car,Paragraphe de liste num Car,Paragraphe de liste 1 Car,Listes Car,texte de base Car,6 pt paragraphe carré Car,Puce focus Car,Normal bullet 2 Car,Paragraph Car,lp1 Car"/>
    <w:basedOn w:val="Policepardfaut"/>
    <w:link w:val="Paragraphedeliste"/>
    <w:uiPriority w:val="34"/>
    <w:qFormat/>
    <w:rsid w:val="00CE5CCB"/>
    <w:rPr>
      <w:rFonts w:ascii="Open Sans" w:eastAsiaTheme="minorHAnsi" w:hAnsi="Open Sans" w:cs="Open Sans"/>
      <w:color w:val="000000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APHP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jet</dc:creator>
  <dc:description/>
  <cp:lastModifiedBy>DANIS-VALENTE Aurore</cp:lastModifiedBy>
  <cp:revision>10</cp:revision>
  <dcterms:created xsi:type="dcterms:W3CDTF">2025-12-17T13:20:00Z</dcterms:created>
  <dcterms:modified xsi:type="dcterms:W3CDTF">2025-12-22T13:05:00Z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C:\Users\3054201\AppData\Local\Temp</vt:lpwstr>
  </property>
  <property fmtid="{D5CDD505-2E9C-101B-9397-08002B2CF9AE}" pid="4" name="DernierElement">
    <vt:lpwstr/>
  </property>
  <property fmtid="{D5CDD505-2E9C-101B-9397-08002B2CF9AE}" pid="5" name="ElementContenant">
    <vt:lpwstr>sim_percentQuantite</vt:lpwstr>
  </property>
  <property fmtid="{D5CDD505-2E9C-101B-9397-08002B2CF9AE}" pid="6" name="ElementPrecedent">
    <vt:lpwstr/>
  </property>
  <property fmtid="{D5CDD505-2E9C-101B-9397-08002B2CF9AE}" pid="7" name="IdentifiantEdition">
    <vt:lpwstr>APHP_RC</vt:lpwstr>
  </property>
  <property fmtid="{D5CDD505-2E9C-101B-9397-08002B2CF9AE}" pid="8" name="NomSegment">
    <vt:lpwstr>APHP_exp_avance</vt:lpwstr>
  </property>
  <property fmtid="{D5CDD505-2E9C-101B-9397-08002B2CF9AE}" pid="9" name="NouveauElement">
    <vt:lpwstr>Percent_quant</vt:lpwstr>
  </property>
  <property fmtid="{D5CDD505-2E9C-101B-9397-08002B2CF9AE}" pid="10" name="ResultatCommande">
    <vt:lpwstr>Ok</vt:lpwstr>
  </property>
</Properties>
</file>